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4"/>
        <w:rPr>
          <w:rFonts w:ascii="Times New Roman"/>
        </w:rPr>
      </w:pPr>
    </w:p>
    <w:p>
      <w:pPr>
        <w:spacing w:line="362" w:lineRule="auto" w:before="0"/>
        <w:ind w:left="4" w:right="4" w:firstLine="0"/>
        <w:jc w:val="center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ESTRATÉGICO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CÂMARA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SANTANA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SERIDÓ/RN PARA O BIÊNIO 2021/2022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4"/>
        <w:rPr>
          <w:b/>
        </w:rPr>
      </w:pPr>
    </w:p>
    <w:p>
      <w:pPr>
        <w:spacing w:before="0"/>
        <w:ind w:left="27" w:right="0" w:firstLine="0"/>
        <w:jc w:val="left"/>
        <w:rPr>
          <w:b/>
          <w:sz w:val="24"/>
        </w:rPr>
      </w:pPr>
      <w:r>
        <w:rPr>
          <w:sz w:val="24"/>
        </w:rPr>
        <w:t>AUTORIA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PROJETO:</w:t>
      </w:r>
      <w:r>
        <w:rPr>
          <w:spacing w:val="-4"/>
          <w:sz w:val="24"/>
        </w:rPr>
        <w:t> </w:t>
      </w:r>
      <w:r>
        <w:rPr>
          <w:b/>
          <w:sz w:val="24"/>
        </w:rPr>
        <w:t>VEREADOR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JUAREZ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BEZERRA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AZEVEDO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7"/>
        <w:rPr>
          <w:b/>
        </w:rPr>
      </w:pPr>
    </w:p>
    <w:p>
      <w:pPr>
        <w:spacing w:line="276" w:lineRule="auto" w:before="0"/>
        <w:ind w:left="2997" w:right="2999" w:firstLine="0"/>
        <w:jc w:val="center"/>
        <w:rPr>
          <w:b/>
          <w:sz w:val="22"/>
        </w:rPr>
      </w:pPr>
      <w:r>
        <w:rPr>
          <w:b/>
          <w:sz w:val="22"/>
        </w:rPr>
        <w:t>SANTANA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SERIDÓ/RN JANEIRO DE 2021</w:t>
      </w:r>
    </w:p>
    <w:p>
      <w:pPr>
        <w:spacing w:after="0" w:line="276" w:lineRule="auto"/>
        <w:jc w:val="center"/>
        <w:rPr>
          <w:b/>
          <w:sz w:val="22"/>
        </w:rPr>
        <w:sectPr>
          <w:headerReference w:type="default" r:id="rId5"/>
          <w:type w:val="continuous"/>
          <w:pgSz w:w="11920" w:h="16840"/>
          <w:pgMar w:header="244" w:footer="0" w:top="2200" w:bottom="280" w:left="1133" w:right="1133"/>
          <w:pgNumType w:start="1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spacing w:before="0"/>
        <w:ind w:left="5" w:right="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84" w:val="right" w:leader="dot"/>
            </w:tabs>
            <w:spacing w:before="276"/>
            <w:ind w:left="0" w:right="4"/>
            <w:jc w:val="center"/>
          </w:pPr>
          <w:hyperlink w:history="true" w:anchor="_bookmark0">
            <w:r>
              <w:rPr>
                <w:spacing w:val="-2"/>
              </w:rPr>
              <w:t>JUSTIFICATIVA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9611" w:val="right" w:leader="dot"/>
            </w:tabs>
          </w:pPr>
          <w:hyperlink w:history="true" w:anchor="_bookmark1">
            <w:r>
              <w:rPr/>
              <w:t>OBJETIVO</w:t>
            </w:r>
            <w:r>
              <w:rPr>
                <w:spacing w:val="-2"/>
              </w:rPr>
              <w:t> GERAL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2">
            <w:r>
              <w:rPr/>
              <w:t>OBJETIVO</w:t>
            </w:r>
            <w:r>
              <w:rPr>
                <w:spacing w:val="-2"/>
              </w:rPr>
              <w:t> ESPECIFICO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611" w:val="right" w:leader="dot"/>
            </w:tabs>
          </w:pPr>
          <w:hyperlink w:history="true" w:anchor="_bookmark3">
            <w:r>
              <w:rPr/>
              <w:t>PÚBLICO</w:t>
            </w:r>
            <w:r>
              <w:rPr>
                <w:spacing w:val="-15"/>
              </w:rPr>
              <w:t> </w:t>
            </w:r>
            <w:r>
              <w:rPr>
                <w:spacing w:val="-4"/>
              </w:rPr>
              <w:t>ALVO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tabs>
              <w:tab w:pos="9611" w:val="right" w:leader="dot"/>
            </w:tabs>
          </w:pPr>
          <w:hyperlink w:history="true" w:anchor="_bookmark4">
            <w:r>
              <w:rPr/>
              <w:t>AÇÕES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METODOLÓGICAS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tabs>
              <w:tab w:pos="9611" w:val="right" w:leader="dot"/>
            </w:tabs>
          </w:pPr>
          <w:hyperlink w:history="true" w:anchor="_bookmark5">
            <w:r>
              <w:rPr/>
              <w:t>ACOMPANHAMENTO</w:t>
            </w:r>
            <w:r>
              <w:rPr>
                <w:spacing w:val="-9"/>
              </w:rPr>
              <w:t> </w:t>
            </w:r>
            <w:r>
              <w:rPr/>
              <w:t>E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AVALIAÇÃO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</w:sdtContent>
    </w:sdt>
    <w:p>
      <w:pPr>
        <w:pStyle w:val="TOC1"/>
        <w:spacing w:after="0"/>
        <w:sectPr>
          <w:pgSz w:w="11920" w:h="16840"/>
          <w:pgMar w:header="244" w:footer="0" w:top="2200" w:bottom="280" w:left="1133" w:right="1133"/>
        </w:sectPr>
      </w:pPr>
    </w:p>
    <w:p>
      <w:pPr>
        <w:pStyle w:val="Heading1"/>
        <w:spacing w:before="732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JUSTIFICATIVA:</w:t>
      </w:r>
    </w:p>
    <w:p>
      <w:pPr>
        <w:pStyle w:val="BodyText"/>
        <w:spacing w:line="360" w:lineRule="auto" w:before="420"/>
        <w:ind w:left="27" w:right="119" w:firstLine="851"/>
        <w:jc w:val="both"/>
      </w:pPr>
      <w:r>
        <w:rPr/>
        <w:t>A Câmara Municipal de Santana do Seridó/RN desempenha papel crucial no Poder Legislativo, exercendo funções legislativas, de fiscalização e julgamento. Composta por 9 vereadores, realiza sessões públicas nas segundas-feiras às 17h. Este plano visa aprimorar a gestão para melhor atender à comunidade.</w:t>
      </w:r>
    </w:p>
    <w:p>
      <w:pPr>
        <w:pStyle w:val="BodyText"/>
        <w:spacing w:after="0" w:line="360" w:lineRule="auto"/>
        <w:jc w:val="both"/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79"/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OBJETIVO</w:t>
      </w:r>
      <w:r>
        <w:rPr>
          <w:spacing w:val="-7"/>
        </w:rPr>
        <w:t> </w:t>
      </w:r>
      <w:r>
        <w:rPr>
          <w:spacing w:val="-2"/>
        </w:rPr>
        <w:t>GERAL: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360" w:lineRule="auto"/>
        <w:ind w:left="27" w:right="121" w:firstLine="851"/>
        <w:jc w:val="both"/>
      </w:pPr>
      <w:r>
        <w:rPr/>
        <w:t>Oferecer uma abordagem sistematizada para planejar o futuro da Câmara Municipal de Santana do Seridó, com foco na eficiência legislativa, transparência e atendimento às demandas da população.</w:t>
      </w:r>
    </w:p>
    <w:p>
      <w:pPr>
        <w:spacing w:before="230"/>
        <w:ind w:left="27" w:right="0" w:firstLine="0"/>
        <w:jc w:val="left"/>
        <w:rPr>
          <w:b/>
          <w:sz w:val="24"/>
        </w:rPr>
      </w:pPr>
      <w:bookmarkStart w:name="_bookmark2" w:id="3"/>
      <w:bookmarkEnd w:id="3"/>
      <w:r>
        <w:rPr/>
      </w:r>
      <w:r>
        <w:rPr>
          <w:b/>
          <w:sz w:val="24"/>
        </w:rPr>
        <w:t>OBJETIVOS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ESPECÍFICOS: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62" w:lineRule="auto" w:before="0" w:after="0"/>
        <w:ind w:left="27" w:right="35" w:firstLine="0"/>
        <w:jc w:val="left"/>
        <w:rPr>
          <w:sz w:val="24"/>
        </w:rPr>
      </w:pPr>
      <w:r>
        <w:rPr>
          <w:sz w:val="24"/>
        </w:rPr>
        <w:t>Incentivar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identificação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riscos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impactos</w:t>
      </w:r>
      <w:r>
        <w:rPr>
          <w:spacing w:val="38"/>
          <w:sz w:val="24"/>
        </w:rPr>
        <w:t> </w:t>
      </w:r>
      <w:r>
        <w:rPr>
          <w:sz w:val="24"/>
        </w:rPr>
        <w:t>ambientais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36"/>
          <w:sz w:val="24"/>
        </w:rPr>
        <w:t> </w:t>
      </w:r>
      <w:r>
        <w:rPr>
          <w:sz w:val="24"/>
        </w:rPr>
        <w:t>análise</w:t>
      </w:r>
      <w:r>
        <w:rPr>
          <w:spacing w:val="32"/>
          <w:sz w:val="24"/>
        </w:rPr>
        <w:t> </w:t>
      </w:r>
      <w:r>
        <w:rPr>
          <w:sz w:val="24"/>
        </w:rPr>
        <w:t>crítica</w:t>
      </w:r>
      <w:r>
        <w:rPr>
          <w:spacing w:val="32"/>
          <w:sz w:val="24"/>
        </w:rPr>
        <w:t> </w:t>
      </w:r>
      <w:r>
        <w:rPr>
          <w:sz w:val="24"/>
        </w:rPr>
        <w:t>dos eventos legislativos.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62" w:lineRule="auto" w:before="0" w:after="0"/>
        <w:ind w:left="27" w:right="33" w:firstLine="0"/>
        <w:jc w:val="left"/>
        <w:rPr>
          <w:sz w:val="24"/>
        </w:rPr>
      </w:pPr>
      <w:r>
        <w:rPr>
          <w:sz w:val="24"/>
        </w:rPr>
        <w:t>Integrar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gestão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riscos</w:t>
      </w:r>
      <w:r>
        <w:rPr>
          <w:spacing w:val="38"/>
          <w:sz w:val="24"/>
        </w:rPr>
        <w:t> </w:t>
      </w:r>
      <w:r>
        <w:rPr>
          <w:sz w:val="24"/>
        </w:rPr>
        <w:t>nas</w:t>
      </w:r>
      <w:r>
        <w:rPr>
          <w:spacing w:val="40"/>
          <w:sz w:val="24"/>
        </w:rPr>
        <w:t> </w:t>
      </w:r>
      <w:r>
        <w:rPr>
          <w:sz w:val="24"/>
        </w:rPr>
        <w:t>decisões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Câmara,</w:t>
      </w:r>
      <w:r>
        <w:rPr>
          <w:spacing w:val="39"/>
          <w:sz w:val="24"/>
        </w:rPr>
        <w:t> </w:t>
      </w:r>
      <w:r>
        <w:rPr>
          <w:sz w:val="24"/>
        </w:rPr>
        <w:t>promovendo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cultura</w:t>
      </w:r>
      <w:r>
        <w:rPr>
          <w:spacing w:val="40"/>
          <w:sz w:val="24"/>
        </w:rPr>
        <w:t> </w:t>
      </w:r>
      <w:r>
        <w:rPr>
          <w:sz w:val="24"/>
        </w:rPr>
        <w:t>de conscientização e capacitação.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62" w:lineRule="auto" w:before="0" w:after="0"/>
        <w:ind w:left="27" w:right="31" w:firstLine="0"/>
        <w:jc w:val="left"/>
        <w:rPr>
          <w:sz w:val="24"/>
        </w:rPr>
      </w:pPr>
      <w:r>
        <w:rPr>
          <w:sz w:val="24"/>
        </w:rPr>
        <w:t>Alinhar as práticas de gestão legislativa às boas práticas, em conformidade com</w:t>
      </w:r>
      <w:r>
        <w:rPr>
          <w:spacing w:val="80"/>
          <w:sz w:val="24"/>
        </w:rPr>
        <w:t> </w:t>
      </w:r>
      <w:r>
        <w:rPr>
          <w:sz w:val="24"/>
        </w:rPr>
        <w:t>legislação e normas.</w:t>
      </w:r>
    </w:p>
    <w:p>
      <w:pPr>
        <w:pStyle w:val="ListParagraph"/>
        <w:spacing w:after="0" w:line="362" w:lineRule="auto"/>
        <w:jc w:val="left"/>
        <w:rPr>
          <w:sz w:val="24"/>
        </w:rPr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79"/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PÚBLICO</w:t>
      </w:r>
      <w:r>
        <w:rPr>
          <w:spacing w:val="-6"/>
        </w:rPr>
        <w:t> </w:t>
      </w:r>
      <w:r>
        <w:rPr>
          <w:spacing w:val="-4"/>
        </w:rPr>
        <w:t>ALVO: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4249" w:val="left" w:leader="none"/>
          <w:tab w:pos="5101" w:val="left" w:leader="none"/>
          <w:tab w:pos="6268" w:val="left" w:leader="none"/>
          <w:tab w:pos="8215" w:val="left" w:leader="none"/>
        </w:tabs>
        <w:spacing w:line="357" w:lineRule="auto"/>
        <w:ind w:left="27" w:right="124" w:firstLine="851"/>
      </w:pPr>
      <w:r>
        <w:rPr/>
        <w:t>Cidadãos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classe</w:t>
      </w:r>
      <w:r>
        <w:rPr>
          <w:spacing w:val="80"/>
        </w:rPr>
        <w:t> </w:t>
      </w:r>
      <w:r>
        <w:rPr/>
        <w:t>social</w:t>
        <w:tab/>
      </w:r>
      <w:r>
        <w:rPr>
          <w:spacing w:val="-4"/>
        </w:rPr>
        <w:t>média</w:t>
      </w:r>
      <w:r>
        <w:rPr/>
        <w:tab/>
        <w:t>e</w:t>
      </w:r>
      <w:r>
        <w:rPr>
          <w:spacing w:val="80"/>
        </w:rPr>
        <w:t> </w:t>
      </w:r>
      <w:r>
        <w:rPr/>
        <w:t>baixa,</w:t>
        <w:tab/>
        <w:t>incluindo</w:t>
      </w:r>
      <w:r>
        <w:rPr>
          <w:spacing w:val="80"/>
        </w:rPr>
        <w:t> </w:t>
      </w:r>
      <w:r>
        <w:rPr/>
        <w:t>áreas</w:t>
        <w:tab/>
        <w:t>de</w:t>
      </w:r>
      <w:r>
        <w:rPr>
          <w:spacing w:val="80"/>
        </w:rPr>
        <w:t> </w:t>
      </w:r>
      <w:r>
        <w:rPr/>
        <w:t>risco</w:t>
      </w:r>
      <w:r>
        <w:rPr>
          <w:spacing w:val="80"/>
        </w:rPr>
        <w:t> </w:t>
      </w:r>
      <w:r>
        <w:rPr/>
        <w:t>e vulnerabilidade</w:t>
      </w:r>
      <w:r>
        <w:rPr>
          <w:spacing w:val="-1"/>
        </w:rPr>
        <w:t> </w:t>
      </w:r>
      <w:r>
        <w:rPr/>
        <w:t>social. A seleção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pais e</w:t>
      </w:r>
      <w:r>
        <w:rPr>
          <w:spacing w:val="-1"/>
        </w:rPr>
        <w:t> </w:t>
      </w:r>
      <w:r>
        <w:rPr/>
        <w:t>alunos nessas condições.</w:t>
      </w:r>
    </w:p>
    <w:p>
      <w:pPr>
        <w:pStyle w:val="BodyText"/>
        <w:spacing w:after="0" w:line="357" w:lineRule="auto"/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79"/>
      </w:pPr>
    </w:p>
    <w:p>
      <w:pPr>
        <w:pStyle w:val="Heading1"/>
      </w:pPr>
      <w:bookmarkStart w:name="_bookmark5" w:id="5"/>
      <w:bookmarkEnd w:id="5"/>
      <w:r>
        <w:rPr>
          <w:b w:val="0"/>
        </w:rPr>
      </w:r>
      <w:bookmarkStart w:name="_bookmark4" w:id="6"/>
      <w:bookmarkEnd w:id="6"/>
      <w:r>
        <w:rPr>
          <w:b w:val="0"/>
        </w:rPr>
      </w:r>
      <w:r>
        <w:rPr/>
        <w:t>AÇÕES</w:t>
      </w:r>
      <w:r>
        <w:rPr>
          <w:spacing w:val="-11"/>
        </w:rPr>
        <w:t> </w:t>
      </w:r>
      <w:r>
        <w:rPr>
          <w:spacing w:val="-2"/>
        </w:rPr>
        <w:t>METODOLÓGICAS: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360" w:lineRule="auto"/>
        <w:ind w:left="27" w:right="125" w:firstLine="851"/>
        <w:jc w:val="both"/>
      </w:pPr>
      <w:r>
        <w:rPr/>
        <w:t>Utilizar o Plano de Ação como ferramenta para dimensionar os esforços necessários na concretização dos objetivos, com ênfase na melhoria da gestão legislativa, capacitação dos servidores e alinhamento às boas práticas.</w:t>
      </w:r>
    </w:p>
    <w:p>
      <w:pPr>
        <w:pStyle w:val="BodyText"/>
        <w:spacing w:after="0" w:line="360" w:lineRule="auto"/>
        <w:jc w:val="both"/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79"/>
      </w:pPr>
    </w:p>
    <w:p>
      <w:pPr>
        <w:pStyle w:val="Heading1"/>
      </w:pPr>
      <w:r>
        <w:rPr/>
        <w:t>ACOMPANHAMENTO</w:t>
      </w:r>
      <w:r>
        <w:rPr>
          <w:spacing w:val="-14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AVALIAÇÃO: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360" w:lineRule="auto"/>
        <w:ind w:left="27" w:right="123" w:firstLine="851"/>
        <w:jc w:val="both"/>
      </w:pPr>
      <w:r>
        <w:rPr/>
        <w:t>O acompanhamento</w:t>
      </w:r>
      <w:r>
        <w:rPr>
          <w:spacing w:val="-1"/>
        </w:rPr>
        <w:t> </w:t>
      </w:r>
      <w:r>
        <w:rPr/>
        <w:t>e avaliação</w:t>
      </w:r>
      <w:r>
        <w:rPr>
          <w:spacing w:val="-1"/>
        </w:rPr>
        <w:t> </w:t>
      </w:r>
      <w:r>
        <w:rPr/>
        <w:t>serão</w:t>
      </w:r>
      <w:r>
        <w:rPr>
          <w:spacing w:val="-1"/>
        </w:rPr>
        <w:t> </w:t>
      </w:r>
      <w:r>
        <w:rPr/>
        <w:t>conduzidos por meio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fóruns populares e avaliação junto à comunidade. A caixa de sugestões será implementada para coletar feedback contínuo da população, permitindo ajustes no plano estratégico de forma ágil e </w:t>
      </w:r>
      <w:r>
        <w:rPr>
          <w:spacing w:val="-2"/>
        </w:rPr>
        <w:t>responsiva.</w:t>
      </w:r>
    </w:p>
    <w:sectPr>
      <w:pgSz w:w="11920" w:h="16840"/>
      <w:pgMar w:header="244" w:footer="0" w:top="220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3307715</wp:posOffset>
          </wp:positionH>
          <wp:positionV relativeFrom="page">
            <wp:posOffset>154939</wp:posOffset>
          </wp:positionV>
          <wp:extent cx="731520" cy="6896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68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2019935</wp:posOffset>
              </wp:positionH>
              <wp:positionV relativeFrom="page">
                <wp:posOffset>871219</wp:posOffset>
              </wp:positionV>
              <wp:extent cx="3522345" cy="546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22345" cy="546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12"/>
                            <w:ind w:left="2" w:right="6" w:firstLine="0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DO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NORTE</w:t>
                          </w:r>
                        </w:p>
                        <w:p>
                          <w:pPr>
                            <w:spacing w:line="203" w:lineRule="exact" w:before="0"/>
                            <w:ind w:left="2" w:right="6" w:firstLine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SANTANA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SERIDÓ</w:t>
                          </w:r>
                        </w:p>
                        <w:p>
                          <w:pPr>
                            <w:spacing w:before="5"/>
                            <w:ind w:left="6" w:right="4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Avenida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Zezé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Aprígio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177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(084)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3476-0060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59.350.000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CGC 10.873.446/0001 –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84 - E-mail: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33399"/>
                                <w:sz w:val="18"/>
                                <w:u w:val="single" w:color="000000"/>
                              </w:rPr>
                              <w:t>cmsserido@hotmail.com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050003pt;margin-top:68.599983pt;width:277.350pt;height:43pt;mso-position-horizontal-relative:page;mso-position-vertical-relative:page;z-index:-15802368" type="#_x0000_t202" id="docshape1" filled="false" stroked="false">
              <v:textbox inset="0,0,0,0">
                <w:txbxContent>
                  <w:p>
                    <w:pPr>
                      <w:spacing w:line="203" w:lineRule="exact" w:before="12"/>
                      <w:ind w:left="2" w:right="6" w:firstLine="0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RIO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GRANDE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DO 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  <w:u w:val="single"/>
                      </w:rPr>
                      <w:t>NORTE</w:t>
                    </w:r>
                  </w:p>
                  <w:p>
                    <w:pPr>
                      <w:spacing w:line="203" w:lineRule="exact" w:before="0"/>
                      <w:ind w:left="2" w:right="6" w:firstLine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SANTANA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SERIDÓ</w:t>
                    </w:r>
                  </w:p>
                  <w:p>
                    <w:pPr>
                      <w:spacing w:before="5"/>
                      <w:ind w:left="6" w:right="4" w:firstLine="0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Avenida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Zezé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Aprígio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nº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177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Fone: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(084)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3476-0060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CEP: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59.350.000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non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CGC 10.873.446/0001 –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84 - E-mail: </w:t>
                      </w:r>
                      <w:r>
                        <w:rPr>
                          <w:rFonts w:ascii="Times New Roman" w:hAnsi="Times New Roman"/>
                          <w:b/>
                          <w:color w:val="333399"/>
                          <w:sz w:val="18"/>
                          <w:u w:val="single" w:color="000000"/>
                        </w:rPr>
                        <w:t>cmsserido@hotmail.com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7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5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7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0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ind w:left="27"/>
    </w:pPr>
    <w:rPr>
      <w:rFonts w:ascii="Arial" w:hAnsi="Arial" w:eastAsia="Arial" w:cs="Arial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247"/>
    </w:pPr>
    <w:rPr>
      <w:rFonts w:ascii="Arial" w:hAnsi="Arial" w:eastAsia="Arial" w:cs="Arial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7" w:right="3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msserido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Júnior</dc:creator>
  <dcterms:created xsi:type="dcterms:W3CDTF">2025-09-22T16:56:23Z</dcterms:created>
  <dcterms:modified xsi:type="dcterms:W3CDTF">2025-09-22T16:56:23Z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2013</vt:lpwstr>
  </property>
</Properties>
</file>